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23601B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23601B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5127"/>
      </w:tblGrid>
      <w:tr w:rsidR="000E0A39" w:rsidRPr="0023601B" w:rsidTr="00854C86">
        <w:trPr>
          <w:cantSplit/>
          <w:jc w:val="center"/>
        </w:trPr>
        <w:tc>
          <w:tcPr>
            <w:tcW w:w="10496" w:type="dxa"/>
            <w:gridSpan w:val="2"/>
          </w:tcPr>
          <w:p w:rsidR="000E0A39" w:rsidRPr="0023601B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23601B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23601B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23601B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23601B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23601B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23601B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23601B" w:rsidTr="00854C86">
        <w:trPr>
          <w:jc w:val="center"/>
        </w:trPr>
        <w:tc>
          <w:tcPr>
            <w:tcW w:w="5369" w:type="dxa"/>
          </w:tcPr>
          <w:p w:rsidR="000E0A39" w:rsidRPr="0023601B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23601B" w:rsidRDefault="00D5192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23601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23601B" w:rsidRDefault="00D5192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23601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23601B" w:rsidTr="00854C86">
        <w:trPr>
          <w:jc w:val="center"/>
        </w:trPr>
        <w:tc>
          <w:tcPr>
            <w:tcW w:w="5369" w:type="dxa"/>
          </w:tcPr>
          <w:p w:rsidR="00A3764C" w:rsidRPr="0023601B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sz w:val="17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23601B" w:rsidRDefault="00E36DD7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22.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  <w:lang w:val="en-US" w:eastAsia="ru-RU"/>
              </w:rPr>
              <w:t>05</w:t>
            </w:r>
            <w:r w:rsidR="008B6D1E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C86259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2020</w:t>
            </w:r>
            <w:r w:rsidR="00A3764C" w:rsidRPr="0023601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3601B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23601B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2.1.</w:t>
            </w:r>
            <w:r w:rsidR="00A3764C" w:rsidRPr="0023601B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23601B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="00A3764C" w:rsidRPr="0023601B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5D45FD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в</w:t>
            </w:r>
            <w:r w:rsidR="007A3557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AE6535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заседании приняли</w:t>
            </w:r>
            <w:r w:rsidR="00A3764C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участие </w:t>
            </w:r>
            <w:r w:rsidR="00091656" w:rsidRPr="0023601B">
              <w:rPr>
                <w:rFonts w:asciiTheme="minorHAnsi" w:hAnsiTheme="minorHAnsi"/>
                <w:b/>
                <w:bCs/>
                <w:i/>
                <w:sz w:val="17"/>
                <w:szCs w:val="17"/>
              </w:rPr>
              <w:t>7 членов</w:t>
            </w:r>
            <w:r w:rsidR="009E6F3C" w:rsidRPr="0023601B">
              <w:rPr>
                <w:rFonts w:asciiTheme="minorHAnsi" w:hAnsiTheme="minorHAnsi"/>
                <w:b/>
                <w:bCs/>
                <w:i/>
                <w:sz w:val="17"/>
                <w:szCs w:val="17"/>
              </w:rPr>
              <w:t xml:space="preserve"> Совета директоров из 7</w:t>
            </w:r>
            <w:r w:rsidR="00536404" w:rsidRPr="0023601B">
              <w:rPr>
                <w:rFonts w:asciiTheme="minorHAnsi" w:hAnsiTheme="minorHAnsi"/>
                <w:b/>
                <w:bCs/>
                <w:i/>
                <w:sz w:val="17"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  <w:br/>
            </w:r>
            <w:r w:rsidR="00D41E46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="00D41E46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</w:t>
            </w:r>
            <w:r w:rsidR="002A0E40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</w:t>
            </w:r>
            <w:proofErr w:type="gramEnd"/>
            <w:r w:rsidR="002A0E40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1:</w:t>
            </w:r>
            <w:r w:rsidR="002A0E40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2A0E40" w:rsidRPr="0023601B" w:rsidRDefault="002A0E40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2A0E40" w:rsidRPr="0023601B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2A0E40" w:rsidRPr="0023601B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«ВОЗДЕРЖАЛСЯ» -  </w:t>
            </w:r>
            <w:r w:rsidR="007F78EE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нет голосов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.</w:t>
            </w:r>
          </w:p>
          <w:p w:rsidR="002A0E40" w:rsidRPr="0023601B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D41E46" w:rsidP="00E36DD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 </w:t>
            </w:r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</w:t>
            </w:r>
            <w:proofErr w:type="gramEnd"/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2:</w:t>
            </w:r>
            <w:r w:rsidR="00E36DD7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36DD7" w:rsidRPr="0023601B" w:rsidRDefault="00E36DD7" w:rsidP="00E36DD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D41E46" w:rsidP="00E36DD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 </w:t>
            </w:r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</w:t>
            </w:r>
            <w:proofErr w:type="gramEnd"/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3:</w:t>
            </w:r>
            <w:r w:rsidR="00E36DD7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36DD7" w:rsidRPr="0023601B" w:rsidRDefault="00E36DD7" w:rsidP="00E36DD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D41E46" w:rsidP="00E36DD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 </w:t>
            </w:r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</w:t>
            </w:r>
            <w:proofErr w:type="gramEnd"/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4:</w:t>
            </w:r>
            <w:r w:rsidR="00E36DD7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36DD7" w:rsidRPr="0023601B" w:rsidRDefault="00E36DD7" w:rsidP="00E36DD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D41E46" w:rsidP="00E36DD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 </w:t>
            </w:r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</w:t>
            </w:r>
            <w:proofErr w:type="gramEnd"/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5:</w:t>
            </w:r>
            <w:r w:rsidR="00E36DD7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36DD7" w:rsidRPr="0023601B" w:rsidRDefault="00E36DD7" w:rsidP="00E36DD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D41E46" w:rsidP="00E36DD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 </w:t>
            </w:r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</w:t>
            </w:r>
            <w:proofErr w:type="gramEnd"/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6:</w:t>
            </w:r>
            <w:r w:rsidR="00E36DD7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36DD7" w:rsidRPr="0023601B" w:rsidRDefault="00E36DD7" w:rsidP="00E36DD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E36DD7" w:rsidRPr="0023601B" w:rsidRDefault="00E36DD7" w:rsidP="00E36DD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D41E46" w:rsidP="00E36DD7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голосования  </w:t>
            </w:r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</w:t>
            </w:r>
            <w:proofErr w:type="gramEnd"/>
            <w:r w:rsidR="00E36DD7"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7:</w:t>
            </w:r>
            <w:r w:rsidR="00E36DD7"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36DD7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7.1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Е.А., Семенова А.Ю., Юхименко Л.А., 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Лаштабега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В.И.</w:t>
            </w:r>
          </w:p>
          <w:p w:rsidR="000457EF" w:rsidRPr="0023601B" w:rsidRDefault="000457EF" w:rsidP="000457E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3 голоса.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7.2</w:t>
            </w:r>
          </w:p>
          <w:p w:rsidR="00FA1E47" w:rsidRPr="0023601B" w:rsidRDefault="00FA1E47" w:rsidP="000457E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Е.А., Семенова А.Ю., Юхименко Л.А., 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Чанова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В.М. </w:t>
            </w:r>
          </w:p>
          <w:p w:rsidR="000457EF" w:rsidRPr="0023601B" w:rsidRDefault="000457EF" w:rsidP="000457E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3 голоса.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0457EF" w:rsidRPr="0023601B" w:rsidRDefault="000457EF" w:rsidP="000457EF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7.3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Е.А., Хруща А.А. </w:t>
            </w:r>
          </w:p>
          <w:p w:rsidR="00FA1E47" w:rsidRPr="0023601B" w:rsidRDefault="00EB2C0F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</w:rPr>
              <w:t>«ЗА» – 5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  <w:bookmarkStart w:id="0" w:name="_GoBack"/>
            <w:bookmarkEnd w:id="0"/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>По п. 7.4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 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6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7.5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 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6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7.6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 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6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7.7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 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6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7.8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 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6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7.9</w:t>
            </w:r>
          </w:p>
          <w:p w:rsidR="00F52E00" w:rsidRPr="0023601B" w:rsidRDefault="00F52E00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Е.А., Хруща А.А. </w:t>
            </w:r>
          </w:p>
          <w:p w:rsidR="00FA1E47" w:rsidRPr="0023601B" w:rsidRDefault="00FA1E47" w:rsidP="00FA1E4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«ЗА» – </w:t>
            </w:r>
            <w:r w:rsidR="00F52E00"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5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A1E47" w:rsidRPr="0023601B" w:rsidRDefault="00FA1E47" w:rsidP="00FA1E4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7.10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 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6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п. 7.11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голоса членов Совета директоров – Колесова Е.А. 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6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голосования  по</w:t>
            </w:r>
            <w:proofErr w:type="gramEnd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8:</w:t>
            </w:r>
            <w:r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голосования  по</w:t>
            </w:r>
            <w:proofErr w:type="gramEnd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9:</w:t>
            </w:r>
            <w:r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F52E00" w:rsidRPr="0023601B" w:rsidRDefault="00F52E00" w:rsidP="00F52E0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F52E00" w:rsidRPr="0023601B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F52E00" w:rsidRDefault="00F52E00" w:rsidP="00F52E0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9261DB" w:rsidRPr="0023601B" w:rsidRDefault="009261DB" w:rsidP="009261D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голосования  по</w:t>
            </w:r>
            <w:proofErr w:type="gram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вопросу № 10</w:t>
            </w:r>
            <w:r w:rsidRPr="0023601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23601B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9261DB" w:rsidRPr="0023601B" w:rsidRDefault="009261DB" w:rsidP="009261D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«ЗА» – 7 голосов.</w:t>
            </w:r>
          </w:p>
          <w:p w:rsidR="009261DB" w:rsidRPr="0023601B" w:rsidRDefault="009261DB" w:rsidP="009261D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ПРОТИВ»  -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нет  голосов.</w:t>
            </w:r>
          </w:p>
          <w:p w:rsidR="009261DB" w:rsidRPr="0023601B" w:rsidRDefault="009261DB" w:rsidP="009261D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«ВОЗДЕРЖАЛСЯ» -  нет голосов.</w:t>
            </w:r>
          </w:p>
          <w:p w:rsidR="009261DB" w:rsidRPr="0023601B" w:rsidRDefault="009261DB" w:rsidP="009261D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РЕШЕНИЕ ПРИНЯТО</w:t>
            </w:r>
          </w:p>
          <w:p w:rsidR="00E36DD7" w:rsidRPr="0023601B" w:rsidRDefault="00E36DD7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</w:p>
          <w:p w:rsidR="00663BFC" w:rsidRPr="0023601B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23601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2.2. Содержание решений, принятых советом директоров </w:t>
            </w:r>
            <w:r w:rsidR="00A3764C" w:rsidRPr="0023601B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 xml:space="preserve">(наблюдательным советом) </w:t>
            </w:r>
            <w:r w:rsidRPr="0023601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эмитента:</w:t>
            </w:r>
          </w:p>
          <w:p w:rsidR="002A0E40" w:rsidRPr="0023601B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1 повестки дня заседания Совета директоров: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1.1.  Включить в годовой отчет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 раздел о стоимости чистых активов Общества.</w:t>
            </w:r>
          </w:p>
          <w:p w:rsidR="00C01A2C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1.2. Предварительно утвердить годовой отчет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 и рекомендовать годовому Общему собранию акционеров Общества утвердить представленный годовой отчет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2 повестки дня заседания Совета директоров:</w:t>
            </w:r>
          </w:p>
          <w:p w:rsidR="00C01A2C" w:rsidRPr="0023601B" w:rsidRDefault="00F35D4F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2.1. Предварительно утвердить годовую бухгалтерскую (финансовую) отчетность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 и рекомендовать годовому Общему собранию акционеров Общества утвердить представленную годовую бухгалтерскую (финансовую) отчетность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3 повестки дня заседания Совета директоров: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3.1. Рекомендовать годовому Общему собранию акционеров утвердить аудитором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- Общество с ограниченной ответственностью «Кроу Экспертиза» (ОГРН 1027739273946, ИНН 7708000473).</w:t>
            </w:r>
          </w:p>
          <w:p w:rsidR="00C01A2C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3.2. Определить размер оплаты услуг аудитора за проведение независимого аудита Общества за 2020 год - не более 300 000 (трехсот тысяч) рублей.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4 повестки дня заседания Совета директоров: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4.1. Рекомендовать годовому Общему собранию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определить количественный состав Совета директоров - 7 (семь) человек, что соответствует потребностям Общества и интересам акционеров.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4.2. Определить, что все кандидаты в члены Совета директоров имеют высокую профессиональную квалификацию для работы в составе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 точки зрения наличия у них необходимого опыта, знаний, деловой репутации, отсутствия конфликта интересов.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4.3. Признать не соответствующими критериям независимости в соответствии с Правилами листинга Публичного акционерного общества «Московская Биржа ММВБ-РТС» кандидатов в Совет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4.4.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 Совет директоров Общества.</w:t>
            </w:r>
          </w:p>
          <w:p w:rsidR="00C01A2C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4.5.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 Ревизионную комиссию Общества.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5 повестки дня заседания Совета директоров:</w:t>
            </w:r>
          </w:p>
          <w:p w:rsidR="00C01A2C" w:rsidRPr="0023601B" w:rsidRDefault="00F35D4F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5.1. Принять к сведению отчет о самооценке эффективности деятельности Совета директоров Общества за 2019 год.  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6 повестки дня заседания Совета директоров:</w:t>
            </w:r>
          </w:p>
          <w:p w:rsidR="00C01A2C" w:rsidRPr="0023601B" w:rsidRDefault="00F35D4F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6.1. Утвердить отчет о заключенных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в 2019 году сделках, в совершении которых имеется заинтересованность.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7 повестки дня заседания Совета директоров: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Вынести в порядке статьи 83 Федерального закона «Об акционерных обществах» на рассмотрение годового Общего собрания акционеров Общества вопрос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сделок, в совершении которых имеется заинтересованность, и определить их цену: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7.1.1.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АО «ОРК» (ОГРН 1102717000198, ИНН 2717017562),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7.1.2. Рекомендовать Общему собранию акционеров Общества принять следующее решение: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АО «ОРК» (ОГРН 1102717000198, ИНН 2717017562)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 Предметы сделок: 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Основания заинтересованности: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- Колесов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Е.А..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который является генеральным директором, членом совета директоров, председателем правления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а также членом совета директоров АО «ОРК»;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Семенов А.Ю.,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 АО «ОРК»;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Юхименко Л.А.,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 АО «ОРК»;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Лаштабег В.И.,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», и одновременно членом совета директоров АО «ОРК»;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осуществляет функции единоличного исполнительного органа АО «ОРК».</w:t>
            </w:r>
          </w:p>
          <w:p w:rsidR="00C01A2C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7.2.1.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ООО «Правоурмийское» (ОГРН 1072717000179, ИНН 2717015290),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7.2.2. Рекомендовать Общему собранию акционеров Общества принять следующее решение: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и ООО «Правоурмийское» (ОГРН 1072717000179, ИНН 2717015290).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Основания заинтересованности: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Колесов Е.А., которой является генеральным директором, членом совета директоров, председателем правления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а также генеральным директором и членом совета директоров ООО «Правоурмийское»;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Семенов А.Ю.,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 ООО «Правоурмийское».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Юхименко Л.А.,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 ООО «Правоурмийское».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Кошелев В.П.,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 ООО «Правоурмийское».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Чанов В.М.,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 ООО «Правоурмийское».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7.3.1.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ПАО «Селигдар» (ОГРН 1071402000438, ИНН1402047184),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7.3.2. Рекомендовать Общему собранию акционеров Общества принять следующее решение: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ПАО «Селигдар» (ОГРН 1071402000438, ИНН1402047184).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Основания заинтересованности: 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Хрущ А.А.,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директоров, членом правления ПАО «Селигдар»;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35D4F" w:rsidRPr="0023601B" w:rsidRDefault="00F35D4F" w:rsidP="00F35D4F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7.4.1.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ряда сделок с АО «Золото 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Селигдара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(ОГРН 1051400025930, ИНН 1402046014),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7.4.2.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и АО «Золото 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Селигдара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ОГРН (1051400025930 ИНН 1402046014).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Основания заинтересованности: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», и одновременно контролирующим лицом АО «Золото 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Селигдара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7.5.1.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ООО «Артель старателей «Сининда-1» (ОГРН 1020300795305 ИНН 0317001998),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7.5.2.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ООО «Артель старателей «Сининда-1» (ОГРН 1020300795305 ИНН 0317001998)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Основания заинтересованности: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контролирующим лицом ООО «Артель старателей «Сининда-1».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7.6.1.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ООО «АРТЕЛЬ СТАРАТЕЛЕЙ «ПОИСК» (ОГРН 1022202218411 ИНН 225100111),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7.6.2.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ООО «АРТЕЛЬ СТАРАТЕЛЕЙ «ПОИСК» (ОГРН 1022202218411 ИНН 225100111)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Основания заинтересованности: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контролирующим лицом ООО «АРТЕЛЬ СТАРАТЕЛЕЙ «ПОИСК».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7.7.1.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ООО «ОГК» (ОГРН 1035605502624 ИНН 5610065713),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7.7.2.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ООО «ОГК» (ОГРН 1035605502624 ИНН 5610065713)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>Основания заинтересованности: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контролирующим лицом ООО «ОГК».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7.8.1.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Теплосервис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(ОГРН 1031400016515 ИНН 1402013185),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7.8.2.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 сделок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Теплосервис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(ОГРН 1031400016515 ИНН 1402013185)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Основания заинтересованности: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контролирующим лицом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Теплосервис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7.9.1.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АО «Лунное» (ОГРН 1061402006203, ИНН 1402046871),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7.9.2.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и АО «Лунное» (ОГРН 1061402006203, ИНН 1402046871).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Основания заинтересованности: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Хрущ А.А., который является членом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членом совета директоров АО «Лунное».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7.10.1.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Самолазовское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(ОГРН 1191447010270, ИНН 1402025092),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7.10.2.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Самолазовское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(ОГРН 1191447010270, ИНН 1402025092).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Основания заинтересованности: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контролирующим лицом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Самолазовское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7.11.1. Для целей принятия годовым Общим собранием акционеров в 2020 году решения о согласии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ряда сделок с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Газнефтеинжиниринг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(ОГРН 1027710019589, ИНН 7710442616),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7.10.2. Рекомендовать Общему собранию акционеров Общества принять следующее решение: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Дать 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Стороны сделки: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и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Газнефтеинжиниринг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(ОГРН 1027710019589, ИНН 7710442616).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Предметы сделок: 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кредитов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купля-продажа ценных бумаг;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Основания заинтересованности: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ПАО «Селигдар» является контролирующим лицом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и одновременно контролирующим лицом ООО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Газнефтеинжиниринг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023B81" w:rsidRPr="0023601B" w:rsidRDefault="00023B81" w:rsidP="00023B8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8 повестки дня заседания Совета директоров:</w:t>
            </w:r>
          </w:p>
          <w:p w:rsidR="00C01A2C" w:rsidRPr="0023601B" w:rsidRDefault="00FC51CB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8.1. Рекомендовать годовому Общему собранию акционеров Общества утвердить Положение о Совете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C01A2C" w:rsidRPr="0023601B" w:rsidRDefault="00C01A2C" w:rsidP="00C01A2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9 повестки дня заседания Совета директоров: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9.1. Созвать и провести годовое Общее собрание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(далее также - Собрание). 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Годовое Общее собрание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провести в форме заочного голосования в соответствии со ст. 2 Федерального закона от 18.03.2020 № 50-ФЗ.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2)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Определить дату проведения годового Общего собрания акционеров Общества (дату окончания приема заполненных бюллетеней) – 25 июня 2020 года.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3)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Определить, что заполненные бюллетени для голосования могут быть направлены по следующему адресу: 115035, РФ, г. Москва, ул. Пятницкая, д. 13, стр. 2,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Интернет. Адрес в сети «Интернет», по которому лица, имеющие право на участие в годовом Общем собрании акционеров, могут заполнить электронную форму бюллетеней и проголосовать путем электронного голосования: https://evoting.reggarant.ru/Voting/Lk.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4)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Определить дату, на которую определяются (фиксируются) лица, имеющие право на участие в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Собрании:   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   31 мая 2020 года.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Утверждение годового отчета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2.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Утверждение годовой бухгалтерской (финансовой) отчетности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3.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Распределение прибыли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в том числе выплата (объявление) дивидендов по результатам 2019 отчетного года.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4.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Определение количественного состава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5.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Избрание членов Совета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6.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Определение количественного состава Ревизионной комиссии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Избрание членов Ревизионной комиссии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8.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Утверждение аудитора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9.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Утверждение Положения о Совете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10.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Согласие на совершение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5)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Утвердить текст сообщения о проведении годового Общего собрания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6)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Определить, что сообщение о проведении годового Общего собрания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необходимо опубликовать на официальном интернет-сайте Общества – http://rus-olovo.ru/. не позднее 25 мая 2020 года.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7)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Определить следующий перечень информации (материалов), предоставляемой акционерам при подготовке 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  годовому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Общему собранию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»: 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     годовой отчет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годовая бухгалтерская (финансовая) отчетность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год, в том числе заключение аудитора Общества;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  отчет о заключенных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в 2019 году сделках, в совершении которых имеется заинтересованность;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  заключение Ревизионной комиссии Общества по результатам проверки годового отчета и годовой бухгалтерской (финансовой) отчетности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за 2019 год, о достоверности данных, содержащихся в Отчете о заключенных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 в 2019 году сделках, в совершении которых 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имееется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заинтересованность;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  рекомендации Совета директоров Общества годовому Общему собранию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по вопросам повестки дня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Собрания;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 сведения о кандидатах в Совет директоров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в том числе о наличии либо отсутствии их письменного согласия на избрание;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 сведения о кандидатах в Ревизионную комиссию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в том числе о наличии либо отсутствии их письменного согласия на избрание;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сведения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о кандидатуре аудитора Общества;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информация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об акционерных соглашениях, заключенных в течение года до даты проведения Общего собрания акционеров;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>–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заключение внутреннего аудита;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–</w:t>
            </w:r>
            <w:proofErr w:type="gram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проекты</w:t>
            </w:r>
            <w:proofErr w:type="gram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решений годового Общего собрания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по всем вопросам повестки дня.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8)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Определить следующий порядок ознакомления с информацией (материалами), подлежащей предоставлению при подготовке к проведению годового Общего собрания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»: 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лица, имеющие право на участие в годовом Общем собрании акционеров, могут ознакомиться с информацией (материалами) с 01 июня 2020 года с 10 часов 00 минут до 17 часов 00 минут, за исключением выходных и праздничных дней, по адресу: 115035, РФ, г. Москва, ул. Пятницкая, д. 13, стр. 2;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- информация (материалы) публикуется на сайте ПАО «Селигдар» в информационно-телекоммуникационной сети «Интернет» по адресу: http://rus-olovo.ru/.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В связи с распространением на территории Российской Федерации новой 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коронавирусной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инфекции (COVID-19) предоставление указанной информации (материалов) будет осуществляться с учетом действующих законодательных ограничений.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9)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Утвердить форму и текст бюллетеня для голосования по вопросам повестки дня годового Общего собрания акционеров Общества.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10)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Определить, что бюллетени для голосования должны быть направлены заказным письмом лицам, зарегистрированным в реестре акционеров Общества, имеющих право на участие в годовом Общем собрании акционеров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», а также направлены в электронной форме регистратору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» для направления номинальным держателям, зарегистрированным в реестре акционеров Общества, в срок не позднее 03 июня 2020 года.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11)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   Определить, что правом голоса по всем вопросам повестки дня годового Общего собрания акционеров обладают владельцы обыкновенных акций ПАО «</w:t>
            </w:r>
            <w:proofErr w:type="spellStart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». </w:t>
            </w:r>
          </w:p>
          <w:p w:rsidR="00FC51CB" w:rsidRPr="0023601B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12)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 xml:space="preserve"> Определить, что принятие Общим собранием акционеров Общества решений и состав акционеров Общества, принявших участие в собрании, подтверждается лицом, осуществляющим ведение реестра акционеров Общества и выполняющим функции счетной комиссии.</w:t>
            </w:r>
          </w:p>
          <w:p w:rsidR="00C01A2C" w:rsidRDefault="00FC51CB" w:rsidP="00FC51C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13)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ab/>
              <w:t>Определить, что в соответствии с п. 3 ст. 67.1 ГК РФ функции счетной комиссии на годовом Общем собрании акционеров Общества выполняет регистратор Общества – ООО «Регистратор «Гарант».</w:t>
            </w:r>
          </w:p>
          <w:p w:rsidR="009261DB" w:rsidRDefault="009261DB" w:rsidP="009261D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10 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>повестки</w:t>
            </w:r>
            <w:r w:rsidRPr="0023601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дня заседания Совета директоров:</w:t>
            </w:r>
          </w:p>
          <w:p w:rsidR="009261DB" w:rsidRPr="009261DB" w:rsidRDefault="009261DB" w:rsidP="009261D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10.1. Рекомендовать годовому Общему собранию акционеров прибыль ПАО «</w:t>
            </w:r>
            <w:proofErr w:type="spellStart"/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» по результатам отчетного 2019 финансового года не распределять, в связи с наличием убытков в размере 41 124 007 рублей 73 копейки.</w:t>
            </w:r>
          </w:p>
          <w:p w:rsidR="009261DB" w:rsidRPr="0023601B" w:rsidRDefault="009261DB" w:rsidP="009261D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10.2. Рекомендовать годовому Общему собранию акционеров ПАО «</w:t>
            </w:r>
            <w:proofErr w:type="spellStart"/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» принять решение не выплачивать дивиденды по размещенным обыкновенным акциям ПАО «</w:t>
            </w:r>
            <w:proofErr w:type="spellStart"/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9261DB">
              <w:rPr>
                <w:rFonts w:asciiTheme="minorHAnsi" w:hAnsiTheme="minorHAnsi"/>
                <w:b/>
                <w:i/>
                <w:sz w:val="17"/>
                <w:szCs w:val="17"/>
              </w:rPr>
              <w:t>» по результатам отчетного 2019 финансового года.</w:t>
            </w:r>
          </w:p>
          <w:p w:rsidR="00CD7102" w:rsidRPr="0023601B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>2.3</w:t>
            </w:r>
            <w:r w:rsidR="00A3764C" w:rsidRPr="0023601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A3764C"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 xml:space="preserve">: </w:t>
            </w:r>
            <w:r w:rsidR="00C01A2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20.05</w:t>
            </w:r>
            <w:r w:rsidR="00663BF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.2020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 xml:space="preserve"> года.</w:t>
            </w:r>
          </w:p>
          <w:p w:rsidR="008468C7" w:rsidRPr="0023601B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 xml:space="preserve">2.4. </w:t>
            </w:r>
            <w:r w:rsidR="00A3764C"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Протокол № 0</w:t>
            </w:r>
            <w:r w:rsidR="00C01A2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6</w:t>
            </w:r>
            <w:r w:rsidR="00663BF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/2020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 xml:space="preserve">-СД, дата составления протокола </w:t>
            </w:r>
            <w:r w:rsidR="00C01A2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22.05</w:t>
            </w:r>
            <w:r w:rsidR="00663BFC"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>.2020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 xml:space="preserve"> г.</w:t>
            </w:r>
          </w:p>
          <w:p w:rsidR="00995C4C" w:rsidRPr="0023601B" w:rsidRDefault="00995C4C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23601B">
              <w:rPr>
                <w:rFonts w:asciiTheme="minorHAnsi" w:hAnsiTheme="minorHAnsi"/>
                <w:i/>
                <w:noProof/>
                <w:sz w:val="17"/>
                <w:szCs w:val="17"/>
                <w:lang w:eastAsia="ru-RU"/>
              </w:rPr>
              <w:t>2.5</w:t>
            </w:r>
            <w:r w:rsidRPr="0023601B"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Pr="0023601B">
              <w:rPr>
                <w:rFonts w:asciiTheme="minorHAnsi" w:hAnsiTheme="minorHAnsi"/>
                <w:b/>
                <w:i/>
                <w:noProof/>
                <w:sz w:val="17"/>
                <w:szCs w:val="17"/>
                <w:lang w:eastAsia="ru-RU"/>
              </w:rPr>
              <w:t xml:space="preserve"> акции обыкновенные именные бездокументарные, количество акций, находящихся в обращении                       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3601B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23601B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3601B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23601B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23601B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23601B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23601B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23601B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</w:t>
            </w:r>
            <w:r w:rsidR="004815FD" w:rsidRPr="0023601B">
              <w:rPr>
                <w:rFonts w:asciiTheme="minorHAnsi" w:hAnsiTheme="minorHAnsi"/>
                <w:sz w:val="17"/>
                <w:szCs w:val="17"/>
              </w:rPr>
              <w:t>________________</w:t>
            </w:r>
            <w:r w:rsidR="000E0A39" w:rsidRPr="0023601B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</w:t>
            </w:r>
            <w:r w:rsidR="00D23E9C" w:rsidRPr="0023601B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23601B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 xml:space="preserve">         </w:t>
            </w:r>
          </w:p>
          <w:p w:rsidR="000E0A39" w:rsidRPr="0023601B" w:rsidRDefault="000E0A39" w:rsidP="00C01A2C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23601B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C01A2C" w:rsidRPr="0023601B">
              <w:rPr>
                <w:rFonts w:asciiTheme="minorHAnsi" w:hAnsiTheme="minorHAnsi"/>
                <w:sz w:val="17"/>
                <w:szCs w:val="17"/>
              </w:rPr>
              <w:t>22</w:t>
            </w:r>
            <w:r w:rsidR="00D15436" w:rsidRPr="0023601B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C01A2C" w:rsidRPr="0023601B">
              <w:rPr>
                <w:rFonts w:asciiTheme="minorHAnsi" w:hAnsiTheme="minorHAnsi"/>
                <w:sz w:val="17"/>
                <w:szCs w:val="17"/>
              </w:rPr>
              <w:t>мая</w:t>
            </w:r>
            <w:r w:rsidR="005F3E38" w:rsidRPr="0023601B">
              <w:rPr>
                <w:rFonts w:asciiTheme="minorHAnsi" w:hAnsiTheme="minorHAnsi"/>
                <w:sz w:val="17"/>
                <w:szCs w:val="17"/>
              </w:rPr>
              <w:t xml:space="preserve"> 2020</w:t>
            </w:r>
            <w:r w:rsidR="00912E53" w:rsidRPr="0023601B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23601B">
              <w:rPr>
                <w:rFonts w:asciiTheme="minorHAnsi" w:hAnsiTheme="minorHAnsi"/>
                <w:sz w:val="17"/>
                <w:szCs w:val="17"/>
              </w:rPr>
              <w:t xml:space="preserve">                              </w:t>
            </w:r>
            <w:r w:rsidR="004815FD" w:rsidRPr="0023601B"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  <w:r w:rsidRPr="0023601B">
              <w:rPr>
                <w:rFonts w:asciiTheme="minorHAnsi" w:hAnsiTheme="minorHAnsi"/>
                <w:sz w:val="17"/>
                <w:szCs w:val="17"/>
              </w:rPr>
              <w:t xml:space="preserve">  М.П.</w:t>
            </w:r>
          </w:p>
        </w:tc>
      </w:tr>
    </w:tbl>
    <w:p w:rsidR="00375216" w:rsidRPr="0023601B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23601B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350A8"/>
    <w:rsid w:val="007363DA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907295"/>
    <w:rsid w:val="00912E53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F0F"/>
    <w:rsid w:val="00CA6C4E"/>
    <w:rsid w:val="00CD434B"/>
    <w:rsid w:val="00CD7102"/>
    <w:rsid w:val="00CF46D8"/>
    <w:rsid w:val="00D03E04"/>
    <w:rsid w:val="00D15436"/>
    <w:rsid w:val="00D23E9C"/>
    <w:rsid w:val="00D41E46"/>
    <w:rsid w:val="00D5553A"/>
    <w:rsid w:val="00D647A5"/>
    <w:rsid w:val="00D6617A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80</cp:revision>
  <cp:lastPrinted>2020-02-07T09:11:00Z</cp:lastPrinted>
  <dcterms:created xsi:type="dcterms:W3CDTF">2018-03-05T05:50:00Z</dcterms:created>
  <dcterms:modified xsi:type="dcterms:W3CDTF">2020-05-22T06:15:00Z</dcterms:modified>
</cp:coreProperties>
</file>